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14" w:lineRule="exact"/>
        <w:ind w:left="680"/>
        <w:rPr>
          <w:rFonts w:hint="eastAsia" w:ascii="微软雅黑" w:eastAsia="微软雅黑"/>
        </w:rPr>
      </w:pPr>
      <w:r>
        <mc:AlternateContent>
          <mc:Choice Requires="wpg">
            <w:drawing>
              <wp:anchor distT="0" distB="0" distL="114300" distR="114300" simplePos="0" relativeHeight="251660288" behindDoc="1" locked="0" layoutInCell="1" allowOverlap="1">
                <wp:simplePos x="0" y="0"/>
                <wp:positionH relativeFrom="page">
                  <wp:posOffset>2028190</wp:posOffset>
                </wp:positionH>
                <wp:positionV relativeFrom="paragraph">
                  <wp:posOffset>413385</wp:posOffset>
                </wp:positionV>
                <wp:extent cx="3733165" cy="262255"/>
                <wp:effectExtent l="635" t="635" r="0" b="3810"/>
                <wp:wrapTopAndBottom/>
                <wp:docPr id="3" name="组合 3"/>
                <wp:cNvGraphicFramePr/>
                <a:graphic xmlns:a="http://schemas.openxmlformats.org/drawingml/2006/main">
                  <a:graphicData uri="http://schemas.microsoft.com/office/word/2010/wordprocessingGroup">
                    <wpg:wgp>
                      <wpg:cNvGrpSpPr/>
                      <wpg:grpSpPr>
                        <a:xfrm>
                          <a:off x="0" y="0"/>
                          <a:ext cx="3733165" cy="262255"/>
                          <a:chOff x="3195" y="652"/>
                          <a:chExt cx="5879" cy="413"/>
                        </a:xfrm>
                      </wpg:grpSpPr>
                      <pic:pic xmlns:pic="http://schemas.openxmlformats.org/drawingml/2006/picture">
                        <pic:nvPicPr>
                          <pic:cNvPr id="1" name="图片 3"/>
                          <pic:cNvPicPr>
                            <a:picLocks noChangeAspect="1"/>
                          </pic:cNvPicPr>
                        </pic:nvPicPr>
                        <pic:blipFill>
                          <a:blip r:embed="rId4"/>
                          <a:stretch>
                            <a:fillRect/>
                          </a:stretch>
                        </pic:blipFill>
                        <pic:spPr>
                          <a:xfrm>
                            <a:off x="3194" y="651"/>
                            <a:ext cx="1023" cy="413"/>
                          </a:xfrm>
                          <a:prstGeom prst="rect">
                            <a:avLst/>
                          </a:prstGeom>
                          <a:noFill/>
                          <a:ln>
                            <a:noFill/>
                          </a:ln>
                        </pic:spPr>
                      </pic:pic>
                      <pic:pic xmlns:pic="http://schemas.openxmlformats.org/drawingml/2006/picture">
                        <pic:nvPicPr>
                          <pic:cNvPr id="2" name="图片 4"/>
                          <pic:cNvPicPr>
                            <a:picLocks noChangeAspect="1"/>
                          </pic:cNvPicPr>
                        </pic:nvPicPr>
                        <pic:blipFill>
                          <a:blip r:embed="rId5"/>
                          <a:stretch>
                            <a:fillRect/>
                          </a:stretch>
                        </pic:blipFill>
                        <pic:spPr>
                          <a:xfrm>
                            <a:off x="4013" y="651"/>
                            <a:ext cx="5060" cy="413"/>
                          </a:xfrm>
                          <a:prstGeom prst="rect">
                            <a:avLst/>
                          </a:prstGeom>
                          <a:noFill/>
                          <a:ln>
                            <a:noFill/>
                          </a:ln>
                        </pic:spPr>
                      </pic:pic>
                    </wpg:wgp>
                  </a:graphicData>
                </a:graphic>
              </wp:anchor>
            </w:drawing>
          </mc:Choice>
          <mc:Fallback>
            <w:pict>
              <v:group id="_x0000_s1026" o:spid="_x0000_s1026" o:spt="203" style="position:absolute;left:0pt;margin-left:159.7pt;margin-top:32.55pt;height:20.65pt;width:293.95pt;mso-position-horizontal-relative:page;mso-wrap-distance-bottom:0pt;mso-wrap-distance-top:0pt;z-index:-251656192;mso-width-relative:page;mso-height-relative:page;" coordorigin="3195,652" coordsize="5879,413" o:gfxdata="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">
                <o:lock v:ext="edit" aspectratio="f"/>
                <v:shape id="图片 3" o:spid="_x0000_s1026" o:spt="75" alt="" type="#_x0000_t75" style="position:absolute;left:3194;top:651;height:413;width:1023;" filled="f" o:preferrelative="t" stroked="f" coordsize="21600,21600" o:gfxdata="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wF9AVLUAAADaAAAADwAA&#10;AAAAAAABACAAAAAiAAAAZHJzL2Rvd25yZXYueG1sUEsBAhQAFAAAAAgAh07iQDMvBZ47AAAAOQAA&#10;ABAAAAAAAAAAAQAgAAAABAEAAGRycy9zaGFwZXhtbC54bWxQSwUGAAAAAAYABgBbAQAArgMAAAAA&#10;">
                  <v:fill on="f" focussize="0,0"/>
                  <v:stroke on="f"/>
                  <v:imagedata r:id="rId4" o:title=""/>
                  <o:lock v:ext="edit" aspectratio="t"/>
                </v:shape>
                <v:shape id="图片 4" o:spid="_x0000_s1026" o:spt="75" alt="" type="#_x0000_t75" style="position:absolute;left:4013;top:651;height:413;width:5060;" filled="f" o:preferrelative="t" stroked="f" coordsize="21600,21600" o:gfxdata="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3+26G8AAAA&#10;2gAAAA8AAAAAAAAAAQAgAAAAIgAAAGRycy9kb3ducmV2LnhtbFBLAQIUABQAAAAIAIdO4kAzLwWe&#10;OwAAADkAAAAQAAAAAAAAAAEAIAAAAAsBAABkcnMvc2hhcGV4bWwueG1sUEsFBgAAAAAGAAYAWwEA&#10;ALUDAAAAAA==&#10;">
                  <v:fill on="f" focussize="0,0"/>
                  <v:stroke on="f"/>
                  <v:imagedata r:id="rId5" o:title=""/>
                  <o:lock v:ext="edit" aspectratio="t"/>
                </v:shape>
                <w10:wrap type="topAndBottom"/>
              </v:group>
            </w:pict>
          </mc:Fallback>
        </mc:AlternateContent>
      </w:r>
      <w:r>
        <w:rPr>
          <w:rFonts w:hint="eastAsia" w:ascii="微软雅黑" w:eastAsia="微软雅黑"/>
        </w:rPr>
        <w:t>附件 1：</w:t>
      </w:r>
      <w:bookmarkStart w:id="0" w:name="_GoBack"/>
      <w:bookmarkEnd w:id="0"/>
    </w:p>
    <w:p>
      <w:pPr>
        <w:pStyle w:val="3"/>
        <w:spacing w:before="2" w:after="1"/>
        <w:rPr>
          <w:rFonts w:ascii="微软雅黑"/>
          <w:b/>
          <w:sz w:val="4"/>
        </w:rPr>
      </w:pPr>
    </w:p>
    <w:tbl>
      <w:tblPr>
        <w:tblStyle w:val="4"/>
        <w:tblW w:w="0" w:type="auto"/>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8"/>
        <w:gridCol w:w="3682"/>
        <w:gridCol w:w="803"/>
        <w:gridCol w:w="1489"/>
        <w:gridCol w:w="20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9451" w:type="dxa"/>
            <w:gridSpan w:val="5"/>
          </w:tcPr>
          <w:p>
            <w:pPr>
              <w:pStyle w:val="6"/>
              <w:spacing w:before="62"/>
              <w:ind w:left="2002" w:right="1991"/>
              <w:jc w:val="center"/>
              <w:rPr>
                <w:rFonts w:hint="eastAsia" w:ascii="微软雅黑" w:eastAsia="微软雅黑"/>
                <w:b/>
                <w:sz w:val="24"/>
              </w:rPr>
            </w:pPr>
            <w:r>
              <w:rPr>
                <w:rFonts w:hint="eastAsia" w:ascii="微软雅黑" w:eastAsia="微软雅黑"/>
                <w:b/>
                <w:sz w:val="24"/>
              </w:rPr>
              <w:t>模块一：云上集中理论学习（2 学时）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428" w:type="dxa"/>
          </w:tcPr>
          <w:p>
            <w:pPr>
              <w:pStyle w:val="6"/>
              <w:spacing w:before="50"/>
              <w:ind w:left="353"/>
              <w:rPr>
                <w:rFonts w:hint="eastAsia" w:ascii="微软雅黑" w:eastAsia="微软雅黑"/>
                <w:b/>
                <w:sz w:val="24"/>
              </w:rPr>
            </w:pPr>
            <w:r>
              <w:rPr>
                <w:rFonts w:hint="eastAsia" w:ascii="微软雅黑" w:eastAsia="微软雅黑"/>
                <w:b/>
                <w:sz w:val="24"/>
              </w:rPr>
              <w:t>主持人</w:t>
            </w:r>
          </w:p>
        </w:tc>
        <w:tc>
          <w:tcPr>
            <w:tcW w:w="3682" w:type="dxa"/>
          </w:tcPr>
          <w:p>
            <w:pPr>
              <w:pStyle w:val="6"/>
              <w:spacing w:before="50"/>
              <w:ind w:left="89" w:right="79"/>
              <w:jc w:val="center"/>
              <w:rPr>
                <w:rFonts w:hint="eastAsia" w:ascii="微软雅黑" w:eastAsia="微软雅黑"/>
                <w:b/>
                <w:sz w:val="24"/>
              </w:rPr>
            </w:pPr>
            <w:r>
              <w:rPr>
                <w:rFonts w:hint="eastAsia" w:ascii="微软雅黑" w:eastAsia="微软雅黑"/>
                <w:b/>
                <w:sz w:val="24"/>
              </w:rPr>
              <w:t>学习内容</w:t>
            </w:r>
          </w:p>
        </w:tc>
        <w:tc>
          <w:tcPr>
            <w:tcW w:w="803" w:type="dxa"/>
          </w:tcPr>
          <w:p>
            <w:pPr>
              <w:pStyle w:val="6"/>
              <w:spacing w:before="50"/>
              <w:ind w:left="144" w:right="129"/>
              <w:jc w:val="center"/>
              <w:rPr>
                <w:rFonts w:hint="eastAsia" w:ascii="微软雅黑" w:eastAsia="微软雅黑"/>
                <w:b/>
                <w:sz w:val="24"/>
              </w:rPr>
            </w:pPr>
            <w:r>
              <w:rPr>
                <w:rFonts w:hint="eastAsia" w:ascii="微软雅黑" w:eastAsia="微软雅黑"/>
                <w:b/>
                <w:sz w:val="24"/>
              </w:rPr>
              <w:t>学时</w:t>
            </w:r>
          </w:p>
        </w:tc>
        <w:tc>
          <w:tcPr>
            <w:tcW w:w="1489" w:type="dxa"/>
          </w:tcPr>
          <w:p>
            <w:pPr>
              <w:pStyle w:val="6"/>
              <w:spacing w:before="50"/>
              <w:ind w:left="12"/>
              <w:jc w:val="center"/>
              <w:rPr>
                <w:rFonts w:hint="eastAsia" w:ascii="微软雅黑" w:eastAsia="微软雅黑"/>
                <w:b/>
                <w:sz w:val="24"/>
              </w:rPr>
            </w:pPr>
            <w:r>
              <w:rPr>
                <w:rFonts w:hint="eastAsia" w:ascii="微软雅黑" w:eastAsia="微软雅黑"/>
                <w:b/>
                <w:sz w:val="24"/>
              </w:rPr>
              <w:t>完成时限</w:t>
            </w:r>
          </w:p>
        </w:tc>
        <w:tc>
          <w:tcPr>
            <w:tcW w:w="2049" w:type="dxa"/>
          </w:tcPr>
          <w:p>
            <w:pPr>
              <w:pStyle w:val="6"/>
              <w:spacing w:before="50"/>
              <w:ind w:left="768" w:right="750"/>
              <w:jc w:val="center"/>
              <w:rPr>
                <w:rFonts w:hint="eastAsia" w:ascii="微软雅黑" w:eastAsia="微软雅黑"/>
                <w:b/>
                <w:sz w:val="24"/>
              </w:rPr>
            </w:pPr>
            <w:r>
              <w:rPr>
                <w:rFonts w:hint="eastAsia" w:ascii="微软雅黑" w:eastAsia="微软雅黑"/>
                <w:b/>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1428" w:type="dxa"/>
          </w:tcPr>
          <w:p>
            <w:pPr>
              <w:pStyle w:val="6"/>
              <w:spacing w:before="16"/>
              <w:rPr>
                <w:rFonts w:ascii="微软雅黑"/>
                <w:b/>
                <w:sz w:val="16"/>
              </w:rPr>
            </w:pPr>
          </w:p>
          <w:p>
            <w:pPr>
              <w:pStyle w:val="6"/>
              <w:spacing w:before="1" w:line="242" w:lineRule="auto"/>
              <w:ind w:left="113" w:right="102"/>
              <w:jc w:val="center"/>
              <w:rPr>
                <w:sz w:val="24"/>
              </w:rPr>
            </w:pPr>
            <w:r>
              <w:rPr>
                <w:spacing w:val="-4"/>
                <w:sz w:val="24"/>
              </w:rPr>
              <w:t>处级理论学</w:t>
            </w:r>
            <w:r>
              <w:rPr>
                <w:sz w:val="24"/>
              </w:rPr>
              <w:t>习中心组 组长</w:t>
            </w:r>
          </w:p>
        </w:tc>
        <w:tc>
          <w:tcPr>
            <w:tcW w:w="3682" w:type="dxa"/>
          </w:tcPr>
          <w:p>
            <w:pPr>
              <w:pStyle w:val="6"/>
              <w:spacing w:before="156"/>
              <w:ind w:left="89" w:right="662"/>
              <w:jc w:val="center"/>
              <w:rPr>
                <w:sz w:val="24"/>
              </w:rPr>
            </w:pPr>
            <w:r>
              <w:rPr>
                <w:sz w:val="24"/>
              </w:rPr>
              <w:t>《十九届四中全会公报》、</w:t>
            </w:r>
          </w:p>
          <w:p>
            <w:pPr>
              <w:pStyle w:val="6"/>
              <w:spacing w:before="4" w:line="242" w:lineRule="auto"/>
              <w:ind w:left="160" w:right="150"/>
              <w:jc w:val="center"/>
              <w:rPr>
                <w:sz w:val="24"/>
              </w:rPr>
            </w:pPr>
            <w:r>
              <w:rPr>
                <w:sz w:val="24"/>
              </w:rPr>
              <w:t>《习近平：坚持和完善中国特色社会主义制度推进国家治理体系和治理能力现代化》等内容</w:t>
            </w:r>
          </w:p>
        </w:tc>
        <w:tc>
          <w:tcPr>
            <w:tcW w:w="803" w:type="dxa"/>
          </w:tcPr>
          <w:p>
            <w:pPr>
              <w:pStyle w:val="6"/>
              <w:spacing w:before="15"/>
              <w:rPr>
                <w:rFonts w:ascii="微软雅黑"/>
                <w:b/>
                <w:sz w:val="33"/>
              </w:rPr>
            </w:pPr>
          </w:p>
          <w:p>
            <w:pPr>
              <w:pStyle w:val="6"/>
              <w:ind w:left="10"/>
              <w:jc w:val="center"/>
              <w:rPr>
                <w:sz w:val="24"/>
              </w:rPr>
            </w:pPr>
            <w:r>
              <w:rPr>
                <w:sz w:val="24"/>
              </w:rPr>
              <w:t>2</w:t>
            </w:r>
          </w:p>
        </w:tc>
        <w:tc>
          <w:tcPr>
            <w:tcW w:w="1489" w:type="dxa"/>
          </w:tcPr>
          <w:p>
            <w:pPr>
              <w:pStyle w:val="6"/>
              <w:spacing w:before="15"/>
              <w:rPr>
                <w:rFonts w:ascii="微软雅黑"/>
                <w:b/>
                <w:sz w:val="33"/>
              </w:rPr>
            </w:pPr>
          </w:p>
          <w:p>
            <w:pPr>
              <w:pStyle w:val="6"/>
              <w:ind w:left="15"/>
              <w:jc w:val="center"/>
              <w:rPr>
                <w:sz w:val="24"/>
              </w:rPr>
            </w:pPr>
            <w:r>
              <w:rPr>
                <w:sz w:val="24"/>
              </w:rPr>
              <w:t>7 月 16 日前</w:t>
            </w:r>
          </w:p>
        </w:tc>
        <w:tc>
          <w:tcPr>
            <w:tcW w:w="2049" w:type="dxa"/>
          </w:tcPr>
          <w:p>
            <w:pPr>
              <w:pStyle w:val="6"/>
              <w:spacing w:line="242" w:lineRule="auto"/>
              <w:ind w:left="111" w:right="94" w:firstLine="74"/>
              <w:jc w:val="both"/>
              <w:rPr>
                <w:sz w:val="24"/>
              </w:rPr>
            </w:pPr>
            <w:r>
              <w:rPr>
                <w:sz w:val="24"/>
              </w:rPr>
              <w:t>请以理论学习中心组为单位开展</w:t>
            </w:r>
            <w:r>
              <w:rPr>
                <w:spacing w:val="-14"/>
                <w:sz w:val="24"/>
              </w:rPr>
              <w:t>云端集中学习，请</w:t>
            </w:r>
            <w:r>
              <w:rPr>
                <w:sz w:val="24"/>
              </w:rPr>
              <w:t>各组强调学习要</w:t>
            </w:r>
          </w:p>
          <w:p>
            <w:pPr>
              <w:pStyle w:val="6"/>
              <w:spacing w:before="6" w:line="292" w:lineRule="exact"/>
              <w:ind w:left="185"/>
              <w:rPr>
                <w:sz w:val="24"/>
              </w:rPr>
            </w:pPr>
            <w:r>
              <w:rPr>
                <w:sz w:val="24"/>
              </w:rPr>
              <w:t>求和培训纪律。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9451" w:type="dxa"/>
            <w:gridSpan w:val="5"/>
          </w:tcPr>
          <w:p>
            <w:pPr>
              <w:pStyle w:val="6"/>
              <w:spacing w:before="108"/>
              <w:ind w:left="2002" w:right="1991"/>
              <w:jc w:val="center"/>
              <w:rPr>
                <w:rFonts w:hint="eastAsia" w:ascii="微软雅黑" w:eastAsia="微软雅黑"/>
                <w:b/>
                <w:sz w:val="24"/>
              </w:rPr>
            </w:pPr>
            <w:r>
              <w:rPr>
                <w:rFonts w:hint="eastAsia" w:ascii="微软雅黑" w:eastAsia="微软雅黑"/>
                <w:b/>
                <w:sz w:val="24"/>
              </w:rPr>
              <w:t>模块二：北京干部教育网在线课程学习（20 学时）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0" w:type="dxa"/>
            <w:gridSpan w:val="2"/>
          </w:tcPr>
          <w:p>
            <w:pPr>
              <w:pStyle w:val="6"/>
              <w:spacing w:before="43"/>
              <w:ind w:left="1591"/>
              <w:rPr>
                <w:rFonts w:hint="eastAsia" w:ascii="微软雅黑" w:eastAsia="微软雅黑"/>
                <w:b/>
                <w:sz w:val="24"/>
              </w:rPr>
            </w:pPr>
            <w:r>
              <w:rPr>
                <w:rFonts w:hint="eastAsia" w:ascii="微软雅黑" w:eastAsia="微软雅黑"/>
                <w:b/>
                <w:sz w:val="24"/>
              </w:rPr>
              <w:t>课程名称及主讲人</w:t>
            </w:r>
          </w:p>
        </w:tc>
        <w:tc>
          <w:tcPr>
            <w:tcW w:w="803" w:type="dxa"/>
          </w:tcPr>
          <w:p>
            <w:pPr>
              <w:pStyle w:val="6"/>
              <w:spacing w:before="43"/>
              <w:ind w:left="144" w:right="129"/>
              <w:jc w:val="center"/>
              <w:rPr>
                <w:rFonts w:hint="eastAsia" w:ascii="微软雅黑" w:eastAsia="微软雅黑"/>
                <w:b/>
                <w:sz w:val="24"/>
              </w:rPr>
            </w:pPr>
            <w:r>
              <w:rPr>
                <w:rFonts w:hint="eastAsia" w:ascii="微软雅黑" w:eastAsia="微软雅黑"/>
                <w:b/>
                <w:sz w:val="24"/>
              </w:rPr>
              <w:t>学时</w:t>
            </w:r>
          </w:p>
        </w:tc>
        <w:tc>
          <w:tcPr>
            <w:tcW w:w="1489" w:type="dxa"/>
          </w:tcPr>
          <w:p>
            <w:pPr>
              <w:pStyle w:val="6"/>
              <w:spacing w:before="43"/>
              <w:ind w:left="12"/>
              <w:jc w:val="center"/>
              <w:rPr>
                <w:rFonts w:hint="eastAsia" w:ascii="微软雅黑" w:eastAsia="微软雅黑"/>
                <w:b/>
                <w:sz w:val="24"/>
              </w:rPr>
            </w:pPr>
            <w:r>
              <w:rPr>
                <w:rFonts w:hint="eastAsia" w:ascii="微软雅黑" w:eastAsia="微软雅黑"/>
                <w:b/>
                <w:sz w:val="24"/>
              </w:rPr>
              <w:t>完成时限</w:t>
            </w:r>
          </w:p>
        </w:tc>
        <w:tc>
          <w:tcPr>
            <w:tcW w:w="2049" w:type="dxa"/>
          </w:tcPr>
          <w:p>
            <w:pPr>
              <w:pStyle w:val="6"/>
              <w:spacing w:before="43"/>
              <w:ind w:left="768" w:right="750"/>
              <w:jc w:val="center"/>
              <w:rPr>
                <w:rFonts w:hint="eastAsia" w:ascii="微软雅黑" w:eastAsia="微软雅黑"/>
                <w:b/>
                <w:sz w:val="24"/>
              </w:rPr>
            </w:pPr>
            <w:r>
              <w:rPr>
                <w:rFonts w:hint="eastAsia" w:ascii="微软雅黑" w:eastAsia="微软雅黑"/>
                <w:b/>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110" w:type="dxa"/>
            <w:gridSpan w:val="2"/>
          </w:tcPr>
          <w:p>
            <w:pPr>
              <w:pStyle w:val="6"/>
              <w:spacing w:before="15" w:line="170" w:lineRule="auto"/>
              <w:ind w:left="108" w:right="170" w:firstLine="240"/>
              <w:rPr>
                <w:rFonts w:hint="eastAsia" w:ascii="微软雅黑" w:eastAsia="微软雅黑"/>
                <w:b/>
                <w:sz w:val="24"/>
              </w:rPr>
            </w:pPr>
            <w:r>
              <w:rPr>
                <w:rFonts w:hint="eastAsia" w:ascii="微软雅黑" w:eastAsia="微软雅黑"/>
                <w:b/>
                <w:sz w:val="24"/>
              </w:rPr>
              <w:t>关于国家治理现代化的几个问题--学习党的十九届四中全会精神（上、下）</w:t>
            </w:r>
          </w:p>
          <w:p>
            <w:pPr>
              <w:pStyle w:val="6"/>
              <w:tabs>
                <w:tab w:val="left" w:pos="967"/>
              </w:tabs>
              <w:spacing w:line="288" w:lineRule="exact"/>
              <w:ind w:left="7"/>
              <w:jc w:val="center"/>
              <w:rPr>
                <w:sz w:val="24"/>
              </w:rPr>
            </w:pPr>
            <w:r>
              <w:rPr>
                <w:sz w:val="24"/>
              </w:rPr>
              <w:t>李志勇</w:t>
            </w:r>
            <w:r>
              <w:rPr>
                <w:sz w:val="24"/>
              </w:rPr>
              <w:tab/>
            </w:r>
            <w:r>
              <w:rPr>
                <w:sz w:val="24"/>
              </w:rPr>
              <w:t>中央党校（国家行政学院）科学社会</w:t>
            </w:r>
          </w:p>
          <w:p>
            <w:pPr>
              <w:pStyle w:val="6"/>
              <w:spacing w:before="4" w:line="292" w:lineRule="exact"/>
              <w:ind w:left="7"/>
              <w:jc w:val="center"/>
              <w:rPr>
                <w:sz w:val="24"/>
              </w:rPr>
            </w:pPr>
            <w:r>
              <w:rPr>
                <w:sz w:val="24"/>
              </w:rPr>
              <w:t>主义教研部教授</w:t>
            </w:r>
          </w:p>
        </w:tc>
        <w:tc>
          <w:tcPr>
            <w:tcW w:w="803" w:type="dxa"/>
          </w:tcPr>
          <w:p>
            <w:pPr>
              <w:pStyle w:val="6"/>
              <w:spacing w:before="6"/>
              <w:rPr>
                <w:rFonts w:ascii="微软雅黑"/>
                <w:b/>
                <w:sz w:val="25"/>
              </w:rPr>
            </w:pPr>
          </w:p>
          <w:p>
            <w:pPr>
              <w:pStyle w:val="6"/>
              <w:spacing w:before="1"/>
              <w:ind w:left="10"/>
              <w:jc w:val="center"/>
              <w:rPr>
                <w:sz w:val="24"/>
              </w:rPr>
            </w:pPr>
            <w:r>
              <w:rPr>
                <w:sz w:val="24"/>
              </w:rPr>
              <w:t>2</w:t>
            </w:r>
          </w:p>
        </w:tc>
        <w:tc>
          <w:tcPr>
            <w:tcW w:w="1489" w:type="dxa"/>
            <w:vMerge w:val="restart"/>
          </w:tcPr>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spacing w:before="12"/>
              <w:rPr>
                <w:rFonts w:ascii="微软雅黑"/>
                <w:b/>
                <w:sz w:val="12"/>
              </w:rPr>
            </w:pPr>
          </w:p>
          <w:p>
            <w:pPr>
              <w:pStyle w:val="6"/>
              <w:ind w:left="116"/>
              <w:rPr>
                <w:sz w:val="24"/>
              </w:rPr>
            </w:pPr>
            <w:r>
              <w:rPr>
                <w:sz w:val="24"/>
              </w:rPr>
              <w:t>7</w:t>
            </w:r>
            <w:r>
              <w:rPr>
                <w:spacing w:val="-40"/>
                <w:sz w:val="24"/>
              </w:rPr>
              <w:t xml:space="preserve"> 月 </w:t>
            </w:r>
            <w:r>
              <w:rPr>
                <w:sz w:val="24"/>
              </w:rPr>
              <w:t>23</w:t>
            </w:r>
            <w:r>
              <w:rPr>
                <w:spacing w:val="-20"/>
                <w:sz w:val="24"/>
              </w:rPr>
              <w:t xml:space="preserve"> 日前</w:t>
            </w:r>
          </w:p>
        </w:tc>
        <w:tc>
          <w:tcPr>
            <w:tcW w:w="2049" w:type="dxa"/>
            <w:vMerge w:val="restart"/>
          </w:tcPr>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rPr>
                <w:rFonts w:ascii="微软雅黑"/>
                <w:b/>
                <w:sz w:val="24"/>
              </w:rPr>
            </w:pPr>
          </w:p>
          <w:p>
            <w:pPr>
              <w:pStyle w:val="6"/>
              <w:spacing w:before="14"/>
              <w:rPr>
                <w:rFonts w:ascii="微软雅黑"/>
                <w:b/>
                <w:sz w:val="19"/>
              </w:rPr>
            </w:pPr>
          </w:p>
          <w:p>
            <w:pPr>
              <w:pStyle w:val="6"/>
              <w:spacing w:line="242" w:lineRule="auto"/>
              <w:ind w:left="111" w:right="94" w:hanging="3"/>
              <w:jc w:val="center"/>
              <w:rPr>
                <w:sz w:val="24"/>
              </w:rPr>
            </w:pPr>
            <w:r>
              <w:rPr>
                <w:sz w:val="24"/>
              </w:rPr>
              <w:t>请参训人员在限定时间内完成网</w:t>
            </w:r>
            <w:r>
              <w:rPr>
                <w:spacing w:val="-15"/>
                <w:sz w:val="24"/>
              </w:rPr>
              <w:t>上学时，并通过在线考试，获取相应</w:t>
            </w:r>
            <w:r>
              <w:rPr>
                <w:sz w:val="24"/>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110" w:type="dxa"/>
            <w:gridSpan w:val="2"/>
          </w:tcPr>
          <w:p>
            <w:pPr>
              <w:pStyle w:val="6"/>
              <w:spacing w:before="15" w:line="170" w:lineRule="auto"/>
              <w:ind w:left="108" w:right="292" w:firstLine="240"/>
              <w:rPr>
                <w:rFonts w:hint="eastAsia" w:ascii="微软雅黑" w:eastAsia="微软雅黑"/>
                <w:b/>
                <w:sz w:val="24"/>
              </w:rPr>
            </w:pPr>
            <w:r>
              <w:rPr>
                <w:rFonts w:hint="eastAsia" w:ascii="微软雅黑" w:eastAsia="微软雅黑"/>
                <w:b/>
                <w:sz w:val="24"/>
              </w:rPr>
              <w:t>深入学习贯彻党的十九届四中全会精神 坚定不移推进国家治理体系和治理能力现代化</w:t>
            </w:r>
          </w:p>
          <w:p>
            <w:pPr>
              <w:pStyle w:val="6"/>
              <w:tabs>
                <w:tab w:val="left" w:pos="1833"/>
              </w:tabs>
              <w:spacing w:line="273" w:lineRule="exact"/>
              <w:ind w:left="873"/>
              <w:rPr>
                <w:sz w:val="24"/>
              </w:rPr>
            </w:pPr>
            <w:r>
              <w:rPr>
                <w:sz w:val="24"/>
              </w:rPr>
              <w:t>李晓安</w:t>
            </w:r>
            <w:r>
              <w:rPr>
                <w:sz w:val="24"/>
              </w:rPr>
              <w:tab/>
            </w:r>
            <w:r>
              <w:rPr>
                <w:sz w:val="24"/>
              </w:rPr>
              <w:t>首都经济贸易大学教授</w:t>
            </w:r>
          </w:p>
        </w:tc>
        <w:tc>
          <w:tcPr>
            <w:tcW w:w="803" w:type="dxa"/>
          </w:tcPr>
          <w:p>
            <w:pPr>
              <w:pStyle w:val="6"/>
              <w:spacing w:before="16"/>
              <w:rPr>
                <w:rFonts w:ascii="微软雅黑"/>
                <w:b/>
                <w:sz w:val="16"/>
              </w:rPr>
            </w:pPr>
          </w:p>
          <w:p>
            <w:pPr>
              <w:pStyle w:val="6"/>
              <w:spacing w:before="1"/>
              <w:ind w:left="10"/>
              <w:jc w:val="center"/>
              <w:rPr>
                <w:sz w:val="24"/>
              </w:rPr>
            </w:pPr>
            <w:r>
              <w:rPr>
                <w:sz w:val="24"/>
              </w:rPr>
              <w:t>1</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110" w:type="dxa"/>
            <w:gridSpan w:val="2"/>
          </w:tcPr>
          <w:p>
            <w:pPr>
              <w:pStyle w:val="6"/>
              <w:tabs>
                <w:tab w:val="left" w:pos="1068"/>
              </w:tabs>
              <w:spacing w:line="184" w:lineRule="auto"/>
              <w:ind w:left="108" w:right="144" w:firstLine="482"/>
              <w:rPr>
                <w:sz w:val="24"/>
              </w:rPr>
            </w:pPr>
            <w:r>
              <w:rPr>
                <w:rFonts w:hint="eastAsia" w:ascii="微软雅黑" w:eastAsia="微软雅黑"/>
                <w:b/>
                <w:sz w:val="24"/>
              </w:rPr>
              <w:t>以制度建设与制度创新为路径</w:t>
            </w:r>
            <w:r>
              <w:rPr>
                <w:rFonts w:hint="eastAsia" w:ascii="微软雅黑" w:eastAsia="微软雅黑"/>
                <w:b/>
                <w:spacing w:val="57"/>
                <w:sz w:val="24"/>
              </w:rPr>
              <w:t xml:space="preserve"> </w:t>
            </w:r>
            <w:r>
              <w:rPr>
                <w:rFonts w:hint="eastAsia" w:ascii="微软雅黑" w:eastAsia="微软雅黑"/>
                <w:b/>
                <w:sz w:val="24"/>
              </w:rPr>
              <w:t xml:space="preserve">推进国家治理体系和治理能力现代化（上、中、下） </w:t>
            </w:r>
            <w:r>
              <w:rPr>
                <w:sz w:val="24"/>
              </w:rPr>
              <w:t>宋世明</w:t>
            </w:r>
            <w:r>
              <w:rPr>
                <w:sz w:val="24"/>
              </w:rPr>
              <w:tab/>
            </w:r>
            <w:r>
              <w:rPr>
                <w:sz w:val="24"/>
              </w:rPr>
              <w:t>中共中央党校（国家行政学院）公共</w:t>
            </w:r>
          </w:p>
          <w:p>
            <w:pPr>
              <w:pStyle w:val="6"/>
              <w:spacing w:before="18" w:line="292" w:lineRule="exact"/>
              <w:ind w:left="1233"/>
              <w:rPr>
                <w:sz w:val="24"/>
              </w:rPr>
            </w:pPr>
            <w:r>
              <w:rPr>
                <w:sz w:val="24"/>
              </w:rPr>
              <w:t>管理教研部副主任、教授</w:t>
            </w:r>
          </w:p>
        </w:tc>
        <w:tc>
          <w:tcPr>
            <w:tcW w:w="803" w:type="dxa"/>
          </w:tcPr>
          <w:p>
            <w:pPr>
              <w:pStyle w:val="6"/>
              <w:spacing w:before="7"/>
              <w:rPr>
                <w:rFonts w:ascii="微软雅黑"/>
                <w:b/>
                <w:sz w:val="25"/>
              </w:rPr>
            </w:pPr>
          </w:p>
          <w:p>
            <w:pPr>
              <w:pStyle w:val="6"/>
              <w:ind w:left="10"/>
              <w:jc w:val="center"/>
              <w:rPr>
                <w:sz w:val="24"/>
              </w:rPr>
            </w:pPr>
            <w:r>
              <w:rPr>
                <w:sz w:val="24"/>
              </w:rPr>
              <w:t>3</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110" w:type="dxa"/>
            <w:gridSpan w:val="2"/>
          </w:tcPr>
          <w:p>
            <w:pPr>
              <w:pStyle w:val="6"/>
              <w:spacing w:before="15" w:line="170" w:lineRule="auto"/>
              <w:ind w:left="108" w:right="170" w:firstLine="482"/>
              <w:jc w:val="both"/>
              <w:rPr>
                <w:rFonts w:hint="eastAsia" w:ascii="微软雅黑" w:hAnsi="微软雅黑" w:eastAsia="微软雅黑"/>
                <w:b/>
                <w:sz w:val="24"/>
              </w:rPr>
            </w:pPr>
            <w:r>
              <w:rPr>
                <w:rFonts w:hint="eastAsia" w:ascii="微软雅黑" w:hAnsi="微软雅黑" w:eastAsia="微软雅黑"/>
                <w:b/>
                <w:sz w:val="24"/>
              </w:rPr>
              <w:t>发挥好“显著优势”，坚持和完善党的领导制度体系，提高党科学执政、民主执政、依法执政水平（上、下）</w:t>
            </w:r>
          </w:p>
          <w:p>
            <w:pPr>
              <w:pStyle w:val="6"/>
              <w:spacing w:line="270" w:lineRule="exact"/>
              <w:ind w:left="108"/>
              <w:rPr>
                <w:sz w:val="24"/>
              </w:rPr>
            </w:pPr>
            <w:r>
              <w:rPr>
                <w:sz w:val="24"/>
              </w:rPr>
              <w:t>曹鹏飞 中央党校（国家行政学院）党建部教授</w:t>
            </w:r>
          </w:p>
        </w:tc>
        <w:tc>
          <w:tcPr>
            <w:tcW w:w="803" w:type="dxa"/>
          </w:tcPr>
          <w:p>
            <w:pPr>
              <w:pStyle w:val="6"/>
              <w:spacing w:before="6"/>
              <w:rPr>
                <w:rFonts w:ascii="微软雅黑"/>
                <w:b/>
                <w:sz w:val="25"/>
              </w:rPr>
            </w:pPr>
          </w:p>
          <w:p>
            <w:pPr>
              <w:pStyle w:val="6"/>
              <w:spacing w:before="1"/>
              <w:ind w:left="10"/>
              <w:jc w:val="center"/>
              <w:rPr>
                <w:sz w:val="24"/>
              </w:rPr>
            </w:pPr>
            <w:r>
              <w:rPr>
                <w:sz w:val="24"/>
              </w:rPr>
              <w:t>2</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110" w:type="dxa"/>
            <w:gridSpan w:val="2"/>
          </w:tcPr>
          <w:p>
            <w:pPr>
              <w:pStyle w:val="6"/>
              <w:tabs>
                <w:tab w:val="left" w:pos="1068"/>
              </w:tabs>
              <w:spacing w:line="184" w:lineRule="auto"/>
              <w:ind w:left="108" w:right="144" w:firstLine="482"/>
              <w:rPr>
                <w:sz w:val="24"/>
              </w:rPr>
            </w:pPr>
            <w:r>
              <w:rPr>
                <w:rFonts w:hint="eastAsia" w:ascii="微软雅黑" w:eastAsia="微软雅黑"/>
                <w:b/>
                <w:sz w:val="24"/>
              </w:rPr>
              <w:t xml:space="preserve">坚持和完善中国特色社会主义制度、推进国家治理体系和治理能力现代化的现实意义 </w:t>
            </w:r>
            <w:r>
              <w:rPr>
                <w:sz w:val="24"/>
              </w:rPr>
              <w:t>贾晋京</w:t>
            </w:r>
            <w:r>
              <w:rPr>
                <w:sz w:val="24"/>
              </w:rPr>
              <w:tab/>
            </w:r>
            <w:r>
              <w:rPr>
                <w:sz w:val="24"/>
              </w:rPr>
              <w:t>中国人民大学重阳金融研究院宏观研</w:t>
            </w:r>
          </w:p>
          <w:p>
            <w:pPr>
              <w:pStyle w:val="6"/>
              <w:spacing w:before="18" w:line="292" w:lineRule="exact"/>
              <w:ind w:left="7"/>
              <w:jc w:val="center"/>
              <w:rPr>
                <w:sz w:val="24"/>
              </w:rPr>
            </w:pPr>
            <w:r>
              <w:rPr>
                <w:sz w:val="24"/>
              </w:rPr>
              <w:t>究部主任</w:t>
            </w:r>
          </w:p>
        </w:tc>
        <w:tc>
          <w:tcPr>
            <w:tcW w:w="803" w:type="dxa"/>
          </w:tcPr>
          <w:p>
            <w:pPr>
              <w:pStyle w:val="6"/>
              <w:spacing w:before="6"/>
              <w:rPr>
                <w:rFonts w:ascii="微软雅黑"/>
                <w:b/>
                <w:sz w:val="25"/>
              </w:rPr>
            </w:pPr>
          </w:p>
          <w:p>
            <w:pPr>
              <w:pStyle w:val="6"/>
              <w:spacing w:before="1"/>
              <w:ind w:left="10"/>
              <w:jc w:val="center"/>
              <w:rPr>
                <w:sz w:val="24"/>
              </w:rPr>
            </w:pPr>
            <w:r>
              <w:rPr>
                <w:sz w:val="24"/>
              </w:rPr>
              <w:t>2</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0" w:hRule="atLeast"/>
        </w:trPr>
        <w:tc>
          <w:tcPr>
            <w:tcW w:w="5110" w:type="dxa"/>
            <w:gridSpan w:val="2"/>
          </w:tcPr>
          <w:p>
            <w:pPr>
              <w:pStyle w:val="6"/>
              <w:spacing w:before="17" w:line="170" w:lineRule="auto"/>
              <w:ind w:left="108" w:right="172" w:firstLine="482"/>
              <w:rPr>
                <w:rFonts w:hint="eastAsia" w:ascii="微软雅黑" w:eastAsia="微软雅黑"/>
                <w:b/>
                <w:sz w:val="24"/>
              </w:rPr>
            </w:pPr>
            <w:r>
              <w:rPr>
                <w:rFonts w:hint="eastAsia" w:ascii="微软雅黑" w:eastAsia="微软雅黑"/>
                <w:b/>
                <w:sz w:val="24"/>
              </w:rPr>
              <w:t>充分认识和理解我国国家制度和国家治理体系的十三个显著优势（上、下）</w:t>
            </w:r>
          </w:p>
          <w:p>
            <w:pPr>
              <w:pStyle w:val="6"/>
              <w:tabs>
                <w:tab w:val="left" w:pos="1068"/>
              </w:tabs>
              <w:spacing w:line="288" w:lineRule="exact"/>
              <w:ind w:left="108" w:right="-29"/>
              <w:jc w:val="center"/>
              <w:rPr>
                <w:sz w:val="24"/>
              </w:rPr>
            </w:pPr>
            <w:r>
              <w:rPr>
                <w:sz w:val="24"/>
              </w:rPr>
              <w:t>洪向华</w:t>
            </w:r>
            <w:r>
              <w:rPr>
                <w:sz w:val="24"/>
              </w:rPr>
              <w:tab/>
            </w:r>
            <w:r>
              <w:rPr>
                <w:sz w:val="24"/>
              </w:rPr>
              <w:t>中共中央党</w:t>
            </w:r>
            <w:r>
              <w:rPr>
                <w:spacing w:val="-15"/>
                <w:sz w:val="24"/>
              </w:rPr>
              <w:t>校</w:t>
            </w:r>
            <w:r>
              <w:rPr>
                <w:sz w:val="24"/>
              </w:rPr>
              <w:t>（国家行政学院</w:t>
            </w:r>
            <w:r>
              <w:rPr>
                <w:spacing w:val="-15"/>
                <w:sz w:val="24"/>
              </w:rPr>
              <w:t>）</w:t>
            </w:r>
            <w:r>
              <w:rPr>
                <w:sz w:val="24"/>
              </w:rPr>
              <w:t>教授</w:t>
            </w:r>
            <w:r>
              <w:rPr>
                <w:spacing w:val="-11"/>
                <w:sz w:val="24"/>
              </w:rPr>
              <w:t>、</w:t>
            </w:r>
          </w:p>
          <w:p>
            <w:pPr>
              <w:pStyle w:val="6"/>
              <w:spacing w:before="5" w:line="292" w:lineRule="exact"/>
              <w:ind w:left="7"/>
              <w:jc w:val="center"/>
              <w:rPr>
                <w:sz w:val="24"/>
              </w:rPr>
            </w:pPr>
            <w:r>
              <w:rPr>
                <w:sz w:val="24"/>
              </w:rPr>
              <w:t>博士生导师</w:t>
            </w:r>
          </w:p>
        </w:tc>
        <w:tc>
          <w:tcPr>
            <w:tcW w:w="803" w:type="dxa"/>
          </w:tcPr>
          <w:p>
            <w:pPr>
              <w:pStyle w:val="6"/>
              <w:spacing w:before="9"/>
              <w:rPr>
                <w:rFonts w:ascii="微软雅黑"/>
                <w:b/>
                <w:sz w:val="25"/>
              </w:rPr>
            </w:pPr>
          </w:p>
          <w:p>
            <w:pPr>
              <w:pStyle w:val="6"/>
              <w:ind w:left="10"/>
              <w:jc w:val="center"/>
              <w:rPr>
                <w:sz w:val="24"/>
              </w:rPr>
            </w:pPr>
            <w:r>
              <w:rPr>
                <w:sz w:val="24"/>
              </w:rPr>
              <w:t>2</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110" w:type="dxa"/>
            <w:gridSpan w:val="2"/>
          </w:tcPr>
          <w:p>
            <w:pPr>
              <w:pStyle w:val="6"/>
              <w:tabs>
                <w:tab w:val="left" w:pos="828"/>
              </w:tabs>
              <w:spacing w:line="184" w:lineRule="auto"/>
              <w:ind w:left="108" w:right="-29" w:firstLine="482"/>
              <w:rPr>
                <w:sz w:val="24"/>
              </w:rPr>
            </w:pPr>
            <w:r>
              <w:rPr>
                <w:rFonts w:hint="eastAsia" w:ascii="微软雅黑" w:eastAsia="微软雅黑"/>
                <w:b/>
                <w:sz w:val="24"/>
              </w:rPr>
              <w:t>坚定制度自信，坚持和完善党和国家监督体系</w:t>
            </w:r>
            <w:r>
              <w:rPr>
                <w:rFonts w:hint="eastAsia" w:ascii="微软雅黑" w:eastAsia="微软雅黑"/>
                <w:b/>
                <w:spacing w:val="-15"/>
                <w:sz w:val="24"/>
              </w:rPr>
              <w:t>，</w:t>
            </w:r>
            <w:r>
              <w:rPr>
                <w:rFonts w:hint="eastAsia" w:ascii="微软雅黑" w:eastAsia="微软雅黑"/>
                <w:b/>
                <w:sz w:val="24"/>
              </w:rPr>
              <w:t>强化对权力运行的制约和监</w:t>
            </w:r>
            <w:r>
              <w:rPr>
                <w:rFonts w:hint="eastAsia" w:ascii="微软雅黑" w:eastAsia="微软雅黑"/>
                <w:b/>
                <w:spacing w:val="-15"/>
                <w:sz w:val="24"/>
              </w:rPr>
              <w:t>督</w:t>
            </w:r>
            <w:r>
              <w:rPr>
                <w:rFonts w:hint="eastAsia" w:ascii="微软雅黑" w:eastAsia="微软雅黑"/>
                <w:b/>
                <w:spacing w:val="4"/>
                <w:sz w:val="24"/>
              </w:rPr>
              <w:t>（</w:t>
            </w:r>
            <w:r>
              <w:rPr>
                <w:rFonts w:hint="eastAsia" w:ascii="微软雅黑" w:eastAsia="微软雅黑"/>
                <w:b/>
                <w:sz w:val="24"/>
              </w:rPr>
              <w:t>上</w:t>
            </w:r>
            <w:r>
              <w:rPr>
                <w:rFonts w:hint="eastAsia" w:ascii="微软雅黑" w:eastAsia="微软雅黑"/>
                <w:b/>
                <w:spacing w:val="-15"/>
                <w:sz w:val="24"/>
              </w:rPr>
              <w:t>、</w:t>
            </w:r>
            <w:r>
              <w:rPr>
                <w:rFonts w:hint="eastAsia" w:ascii="微软雅黑" w:eastAsia="微软雅黑"/>
                <w:b/>
                <w:sz w:val="24"/>
              </w:rPr>
              <w:t xml:space="preserve">下） </w:t>
            </w:r>
            <w:r>
              <w:rPr>
                <w:sz w:val="24"/>
              </w:rPr>
              <w:t>任进</w:t>
            </w:r>
            <w:r>
              <w:rPr>
                <w:sz w:val="24"/>
              </w:rPr>
              <w:tab/>
            </w:r>
            <w:r>
              <w:rPr>
                <w:sz w:val="24"/>
              </w:rPr>
              <w:t>中央党校（国家行政学院）政治和法律</w:t>
            </w:r>
          </w:p>
          <w:p>
            <w:pPr>
              <w:pStyle w:val="6"/>
              <w:spacing w:before="17" w:line="292" w:lineRule="exact"/>
              <w:ind w:left="7"/>
              <w:jc w:val="center"/>
              <w:rPr>
                <w:sz w:val="24"/>
              </w:rPr>
            </w:pPr>
            <w:r>
              <w:rPr>
                <w:sz w:val="24"/>
              </w:rPr>
              <w:t>教研部教授</w:t>
            </w:r>
          </w:p>
        </w:tc>
        <w:tc>
          <w:tcPr>
            <w:tcW w:w="803" w:type="dxa"/>
          </w:tcPr>
          <w:p>
            <w:pPr>
              <w:pStyle w:val="6"/>
              <w:spacing w:before="6"/>
              <w:rPr>
                <w:rFonts w:ascii="微软雅黑"/>
                <w:b/>
                <w:sz w:val="25"/>
              </w:rPr>
            </w:pPr>
          </w:p>
          <w:p>
            <w:pPr>
              <w:pStyle w:val="6"/>
              <w:spacing w:before="1"/>
              <w:ind w:left="10"/>
              <w:jc w:val="center"/>
              <w:rPr>
                <w:sz w:val="24"/>
              </w:rPr>
            </w:pPr>
            <w:r>
              <w:rPr>
                <w:sz w:val="24"/>
              </w:rPr>
              <w:t>2</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bl>
    <w:p>
      <w:pPr>
        <w:spacing w:after="0"/>
        <w:rPr>
          <w:sz w:val="2"/>
          <w:szCs w:val="2"/>
        </w:rPr>
        <w:sectPr>
          <w:pgSz w:w="11910" w:h="16840"/>
          <w:pgMar w:top="1500" w:right="1100" w:bottom="280" w:left="1120" w:header="720" w:footer="720" w:gutter="0"/>
        </w:sectPr>
      </w:pPr>
    </w:p>
    <w:tbl>
      <w:tblPr>
        <w:tblStyle w:val="4"/>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6"/>
        <w:gridCol w:w="3694"/>
        <w:gridCol w:w="803"/>
        <w:gridCol w:w="1489"/>
        <w:gridCol w:w="20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5110" w:type="dxa"/>
            <w:gridSpan w:val="2"/>
            <w:tcBorders>
              <w:left w:val="single" w:color="000000" w:sz="6" w:space="0"/>
            </w:tcBorders>
          </w:tcPr>
          <w:p>
            <w:pPr>
              <w:pStyle w:val="6"/>
              <w:spacing w:line="300" w:lineRule="exact"/>
              <w:ind w:left="588"/>
              <w:rPr>
                <w:rFonts w:hint="eastAsia" w:ascii="微软雅黑" w:eastAsia="微软雅黑"/>
                <w:b/>
                <w:sz w:val="24"/>
              </w:rPr>
            </w:pPr>
            <w:r>
              <w:rPr>
                <w:rFonts w:hint="eastAsia" w:ascii="微软雅黑" w:eastAsia="微软雅黑"/>
                <w:b/>
                <w:sz w:val="24"/>
              </w:rPr>
              <w:t>新时代的干部要有新担当新作为--解读</w:t>
            </w:r>
          </w:p>
          <w:p>
            <w:pPr>
              <w:pStyle w:val="6"/>
              <w:spacing w:before="27" w:line="170" w:lineRule="auto"/>
              <w:ind w:left="105" w:right="172"/>
              <w:rPr>
                <w:rFonts w:hint="eastAsia" w:ascii="微软雅黑" w:eastAsia="微软雅黑"/>
                <w:b/>
                <w:sz w:val="24"/>
              </w:rPr>
            </w:pPr>
            <w:r>
              <w:rPr>
                <w:rFonts w:hint="eastAsia" w:ascii="微软雅黑" w:eastAsia="微软雅黑"/>
                <w:b/>
                <w:sz w:val="24"/>
              </w:rPr>
              <w:t>《关于进一步激励广大干部新时代新担当新作为的意见》（上、下）</w:t>
            </w:r>
          </w:p>
          <w:p>
            <w:pPr>
              <w:pStyle w:val="6"/>
              <w:tabs>
                <w:tab w:val="left" w:pos="725"/>
              </w:tabs>
              <w:spacing w:line="288" w:lineRule="exact"/>
              <w:ind w:left="5"/>
              <w:jc w:val="center"/>
              <w:rPr>
                <w:sz w:val="24"/>
              </w:rPr>
            </w:pPr>
            <w:r>
              <w:rPr>
                <w:sz w:val="24"/>
              </w:rPr>
              <w:t>吴江</w:t>
            </w:r>
            <w:r>
              <w:rPr>
                <w:sz w:val="24"/>
              </w:rPr>
              <w:tab/>
            </w:r>
            <w:r>
              <w:rPr>
                <w:sz w:val="24"/>
              </w:rPr>
              <w:t>亚洲公共行政学会主席 中国人事科学</w:t>
            </w:r>
          </w:p>
          <w:p>
            <w:pPr>
              <w:pStyle w:val="6"/>
              <w:spacing w:before="4" w:line="292" w:lineRule="exact"/>
              <w:ind w:left="5"/>
              <w:jc w:val="center"/>
              <w:rPr>
                <w:sz w:val="24"/>
              </w:rPr>
            </w:pPr>
            <w:r>
              <w:rPr>
                <w:sz w:val="24"/>
              </w:rPr>
              <w:t>研究院研究员</w:t>
            </w:r>
          </w:p>
        </w:tc>
        <w:tc>
          <w:tcPr>
            <w:tcW w:w="803" w:type="dxa"/>
          </w:tcPr>
          <w:p>
            <w:pPr>
              <w:pStyle w:val="6"/>
              <w:spacing w:before="15"/>
              <w:rPr>
                <w:rFonts w:ascii="微软雅黑"/>
                <w:b/>
                <w:sz w:val="33"/>
              </w:rPr>
            </w:pPr>
          </w:p>
          <w:p>
            <w:pPr>
              <w:pStyle w:val="6"/>
              <w:spacing w:before="1"/>
              <w:ind w:left="10"/>
              <w:jc w:val="center"/>
              <w:rPr>
                <w:sz w:val="24"/>
              </w:rPr>
            </w:pPr>
            <w:r>
              <w:rPr>
                <w:sz w:val="24"/>
              </w:rPr>
              <w:t>2</w:t>
            </w:r>
          </w:p>
        </w:tc>
        <w:tc>
          <w:tcPr>
            <w:tcW w:w="1489" w:type="dxa"/>
            <w:vMerge w:val="restart"/>
          </w:tcPr>
          <w:p>
            <w:pPr>
              <w:pStyle w:val="6"/>
              <w:rPr>
                <w:rFonts w:ascii="微软雅黑"/>
                <w:b/>
                <w:sz w:val="24"/>
              </w:rPr>
            </w:pPr>
          </w:p>
          <w:p>
            <w:pPr>
              <w:pStyle w:val="6"/>
              <w:rPr>
                <w:rFonts w:ascii="微软雅黑"/>
                <w:b/>
                <w:sz w:val="24"/>
              </w:rPr>
            </w:pPr>
          </w:p>
          <w:p>
            <w:pPr>
              <w:pStyle w:val="6"/>
              <w:rPr>
                <w:rFonts w:ascii="微软雅黑"/>
                <w:b/>
                <w:sz w:val="24"/>
              </w:rPr>
            </w:pPr>
          </w:p>
          <w:p>
            <w:pPr>
              <w:pStyle w:val="6"/>
              <w:spacing w:before="10"/>
              <w:rPr>
                <w:rFonts w:ascii="微软雅黑"/>
                <w:b/>
                <w:sz w:val="29"/>
              </w:rPr>
            </w:pPr>
          </w:p>
          <w:p>
            <w:pPr>
              <w:pStyle w:val="6"/>
              <w:ind w:left="117"/>
              <w:rPr>
                <w:sz w:val="24"/>
              </w:rPr>
            </w:pPr>
            <w:r>
              <w:rPr>
                <w:sz w:val="24"/>
              </w:rPr>
              <w:t>7</w:t>
            </w:r>
            <w:r>
              <w:rPr>
                <w:spacing w:val="-40"/>
                <w:sz w:val="24"/>
              </w:rPr>
              <w:t xml:space="preserve"> 月 </w:t>
            </w:r>
            <w:r>
              <w:rPr>
                <w:sz w:val="24"/>
              </w:rPr>
              <w:t>23</w:t>
            </w:r>
            <w:r>
              <w:rPr>
                <w:spacing w:val="-20"/>
                <w:sz w:val="24"/>
              </w:rPr>
              <w:t xml:space="preserve"> 日前</w:t>
            </w:r>
          </w:p>
        </w:tc>
        <w:tc>
          <w:tcPr>
            <w:tcW w:w="2049" w:type="dxa"/>
            <w:vMerge w:val="restart"/>
          </w:tcPr>
          <w:p>
            <w:pPr>
              <w:pStyle w:val="6"/>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5110" w:type="dxa"/>
            <w:gridSpan w:val="2"/>
            <w:tcBorders>
              <w:left w:val="single" w:color="000000" w:sz="6" w:space="0"/>
            </w:tcBorders>
          </w:tcPr>
          <w:p>
            <w:pPr>
              <w:pStyle w:val="6"/>
              <w:spacing w:before="15" w:line="170" w:lineRule="auto"/>
              <w:ind w:left="105" w:right="171" w:firstLine="240"/>
              <w:rPr>
                <w:rFonts w:hint="eastAsia" w:ascii="微软雅黑" w:eastAsia="微软雅黑"/>
                <w:b/>
                <w:sz w:val="24"/>
              </w:rPr>
            </w:pPr>
            <w:r>
              <w:rPr>
                <w:rFonts w:hint="eastAsia" w:ascii="微软雅黑" w:eastAsia="微软雅黑"/>
                <w:b/>
                <w:sz w:val="24"/>
              </w:rPr>
              <w:t>《党政领导干部考核工作条例》解读（上、下）</w:t>
            </w:r>
          </w:p>
          <w:p>
            <w:pPr>
              <w:pStyle w:val="6"/>
              <w:tabs>
                <w:tab w:val="left" w:pos="965"/>
              </w:tabs>
              <w:spacing w:line="288" w:lineRule="exact"/>
              <w:ind w:left="5"/>
              <w:jc w:val="center"/>
              <w:rPr>
                <w:sz w:val="24"/>
              </w:rPr>
            </w:pPr>
            <w:r>
              <w:rPr>
                <w:sz w:val="24"/>
              </w:rPr>
              <w:t>陈凯龙</w:t>
            </w:r>
            <w:r>
              <w:rPr>
                <w:sz w:val="24"/>
              </w:rPr>
              <w:tab/>
            </w:r>
            <w:r>
              <w:rPr>
                <w:sz w:val="24"/>
              </w:rPr>
              <w:t>中央党校（国家行政学院）党建教研</w:t>
            </w:r>
          </w:p>
          <w:p>
            <w:pPr>
              <w:pStyle w:val="6"/>
              <w:spacing w:before="4" w:line="292" w:lineRule="exact"/>
              <w:ind w:left="5"/>
              <w:jc w:val="center"/>
              <w:rPr>
                <w:sz w:val="24"/>
              </w:rPr>
            </w:pPr>
            <w:r>
              <w:rPr>
                <w:sz w:val="24"/>
              </w:rPr>
              <w:t>部教授</w:t>
            </w:r>
          </w:p>
        </w:tc>
        <w:tc>
          <w:tcPr>
            <w:tcW w:w="803" w:type="dxa"/>
          </w:tcPr>
          <w:p>
            <w:pPr>
              <w:pStyle w:val="6"/>
              <w:spacing w:before="6"/>
              <w:rPr>
                <w:rFonts w:ascii="微软雅黑"/>
                <w:b/>
                <w:sz w:val="25"/>
              </w:rPr>
            </w:pPr>
          </w:p>
          <w:p>
            <w:pPr>
              <w:pStyle w:val="6"/>
              <w:spacing w:before="1"/>
              <w:ind w:left="10"/>
              <w:jc w:val="center"/>
              <w:rPr>
                <w:sz w:val="24"/>
              </w:rPr>
            </w:pPr>
            <w:r>
              <w:rPr>
                <w:sz w:val="24"/>
              </w:rPr>
              <w:t>2</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5110" w:type="dxa"/>
            <w:gridSpan w:val="2"/>
            <w:tcBorders>
              <w:left w:val="single" w:color="000000" w:sz="6" w:space="0"/>
            </w:tcBorders>
          </w:tcPr>
          <w:p>
            <w:pPr>
              <w:pStyle w:val="6"/>
              <w:spacing w:before="15" w:line="170" w:lineRule="auto"/>
              <w:ind w:left="105" w:right="172" w:firstLine="482"/>
              <w:rPr>
                <w:rFonts w:hint="eastAsia" w:ascii="微软雅黑" w:eastAsia="微软雅黑"/>
                <w:b/>
                <w:sz w:val="24"/>
              </w:rPr>
            </w:pPr>
            <w:r>
              <w:rPr>
                <w:rFonts w:hint="eastAsia" w:ascii="微软雅黑" w:eastAsia="微软雅黑"/>
                <w:b/>
                <w:sz w:val="24"/>
              </w:rPr>
              <w:t>领导干部如何在实践中坚持和运用系统思维（上、下）</w:t>
            </w:r>
          </w:p>
          <w:p>
            <w:pPr>
              <w:pStyle w:val="6"/>
              <w:tabs>
                <w:tab w:val="left" w:pos="965"/>
              </w:tabs>
              <w:spacing w:line="288" w:lineRule="exact"/>
              <w:ind w:left="5"/>
              <w:jc w:val="center"/>
              <w:rPr>
                <w:sz w:val="24"/>
              </w:rPr>
            </w:pPr>
            <w:r>
              <w:rPr>
                <w:sz w:val="24"/>
              </w:rPr>
              <w:t>胡月星</w:t>
            </w:r>
            <w:r>
              <w:rPr>
                <w:sz w:val="24"/>
              </w:rPr>
              <w:tab/>
            </w:r>
            <w:r>
              <w:rPr>
                <w:sz w:val="24"/>
              </w:rPr>
              <w:t>国家行政学院政治学教研部领导科学</w:t>
            </w:r>
          </w:p>
          <w:p>
            <w:pPr>
              <w:pStyle w:val="6"/>
              <w:spacing w:before="5" w:line="292" w:lineRule="exact"/>
              <w:ind w:left="5"/>
              <w:jc w:val="center"/>
              <w:rPr>
                <w:sz w:val="24"/>
              </w:rPr>
            </w:pPr>
            <w:r>
              <w:rPr>
                <w:sz w:val="24"/>
              </w:rPr>
              <w:t>教研室主任</w:t>
            </w:r>
          </w:p>
        </w:tc>
        <w:tc>
          <w:tcPr>
            <w:tcW w:w="803" w:type="dxa"/>
          </w:tcPr>
          <w:p>
            <w:pPr>
              <w:pStyle w:val="6"/>
              <w:spacing w:before="6"/>
              <w:rPr>
                <w:rFonts w:ascii="微软雅黑"/>
                <w:b/>
                <w:sz w:val="25"/>
              </w:rPr>
            </w:pPr>
          </w:p>
          <w:p>
            <w:pPr>
              <w:pStyle w:val="6"/>
              <w:spacing w:before="1"/>
              <w:ind w:left="10"/>
              <w:jc w:val="center"/>
              <w:rPr>
                <w:sz w:val="24"/>
              </w:rPr>
            </w:pPr>
            <w:r>
              <w:rPr>
                <w:sz w:val="24"/>
              </w:rPr>
              <w:t>2</w:t>
            </w:r>
          </w:p>
        </w:tc>
        <w:tc>
          <w:tcPr>
            <w:tcW w:w="1489" w:type="dxa"/>
            <w:vMerge w:val="continue"/>
            <w:tcBorders>
              <w:top w:val="nil"/>
            </w:tcBorders>
          </w:tcPr>
          <w:p>
            <w:pPr>
              <w:rPr>
                <w:sz w:val="2"/>
                <w:szCs w:val="2"/>
              </w:rPr>
            </w:pPr>
          </w:p>
        </w:tc>
        <w:tc>
          <w:tcPr>
            <w:tcW w:w="2049"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9451" w:type="dxa"/>
            <w:gridSpan w:val="5"/>
            <w:tcBorders>
              <w:left w:val="single" w:color="000000" w:sz="6" w:space="0"/>
            </w:tcBorders>
          </w:tcPr>
          <w:p>
            <w:pPr>
              <w:pStyle w:val="6"/>
              <w:spacing w:before="62"/>
              <w:ind w:left="1222" w:right="1215"/>
              <w:jc w:val="center"/>
              <w:rPr>
                <w:rFonts w:hint="eastAsia" w:ascii="微软雅黑" w:eastAsia="微软雅黑"/>
                <w:b/>
                <w:sz w:val="24"/>
              </w:rPr>
            </w:pPr>
            <w:r>
              <w:rPr>
                <w:rFonts w:hint="eastAsia" w:ascii="微软雅黑" w:eastAsia="微软雅黑"/>
                <w:b/>
                <w:sz w:val="24"/>
              </w:rPr>
              <w:t>模块三：云上交流研讨（2 学时）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416" w:type="dxa"/>
            <w:tcBorders>
              <w:left w:val="single" w:color="000000" w:sz="6" w:space="0"/>
            </w:tcBorders>
          </w:tcPr>
          <w:p>
            <w:pPr>
              <w:pStyle w:val="6"/>
              <w:spacing w:before="7"/>
              <w:ind w:left="343"/>
              <w:rPr>
                <w:rFonts w:hint="eastAsia" w:ascii="微软雅黑" w:eastAsia="微软雅黑"/>
                <w:b/>
                <w:sz w:val="24"/>
              </w:rPr>
            </w:pPr>
            <w:r>
              <w:rPr>
                <w:rFonts w:hint="eastAsia" w:ascii="微软雅黑" w:eastAsia="微软雅黑"/>
                <w:b/>
                <w:sz w:val="24"/>
              </w:rPr>
              <w:t>主持人</w:t>
            </w:r>
          </w:p>
        </w:tc>
        <w:tc>
          <w:tcPr>
            <w:tcW w:w="3694" w:type="dxa"/>
          </w:tcPr>
          <w:p>
            <w:pPr>
              <w:pStyle w:val="6"/>
              <w:spacing w:before="7"/>
              <w:ind w:left="1346" w:right="1338"/>
              <w:jc w:val="center"/>
              <w:rPr>
                <w:rFonts w:hint="eastAsia" w:ascii="微软雅黑" w:eastAsia="微软雅黑"/>
                <w:b/>
                <w:sz w:val="24"/>
              </w:rPr>
            </w:pPr>
            <w:r>
              <w:rPr>
                <w:rFonts w:hint="eastAsia" w:ascii="微软雅黑" w:eastAsia="微软雅黑"/>
                <w:b/>
                <w:sz w:val="24"/>
              </w:rPr>
              <w:t>学习内容</w:t>
            </w:r>
          </w:p>
        </w:tc>
        <w:tc>
          <w:tcPr>
            <w:tcW w:w="803" w:type="dxa"/>
          </w:tcPr>
          <w:p>
            <w:pPr>
              <w:pStyle w:val="6"/>
              <w:spacing w:before="7"/>
              <w:ind w:left="144" w:right="129"/>
              <w:jc w:val="center"/>
              <w:rPr>
                <w:rFonts w:hint="eastAsia" w:ascii="微软雅黑" w:eastAsia="微软雅黑"/>
                <w:b/>
                <w:sz w:val="24"/>
              </w:rPr>
            </w:pPr>
            <w:r>
              <w:rPr>
                <w:rFonts w:hint="eastAsia" w:ascii="微软雅黑" w:eastAsia="微软雅黑"/>
                <w:b/>
                <w:sz w:val="24"/>
              </w:rPr>
              <w:t>学时</w:t>
            </w:r>
          </w:p>
        </w:tc>
        <w:tc>
          <w:tcPr>
            <w:tcW w:w="1489" w:type="dxa"/>
          </w:tcPr>
          <w:p>
            <w:pPr>
              <w:pStyle w:val="6"/>
              <w:spacing w:before="7"/>
              <w:ind w:left="12"/>
              <w:jc w:val="center"/>
              <w:rPr>
                <w:rFonts w:hint="eastAsia" w:ascii="微软雅黑" w:eastAsia="微软雅黑"/>
                <w:b/>
                <w:sz w:val="24"/>
              </w:rPr>
            </w:pPr>
            <w:r>
              <w:rPr>
                <w:rFonts w:hint="eastAsia" w:ascii="微软雅黑" w:eastAsia="微软雅黑"/>
                <w:b/>
                <w:sz w:val="24"/>
              </w:rPr>
              <w:t>完成时限</w:t>
            </w:r>
          </w:p>
        </w:tc>
        <w:tc>
          <w:tcPr>
            <w:tcW w:w="2049" w:type="dxa"/>
          </w:tcPr>
          <w:p>
            <w:pPr>
              <w:pStyle w:val="6"/>
              <w:spacing w:before="7"/>
              <w:ind w:left="768" w:right="750"/>
              <w:jc w:val="center"/>
              <w:rPr>
                <w:rFonts w:hint="eastAsia" w:ascii="微软雅黑" w:eastAsia="微软雅黑"/>
                <w:b/>
                <w:sz w:val="24"/>
              </w:rPr>
            </w:pPr>
            <w:r>
              <w:rPr>
                <w:rFonts w:hint="eastAsia" w:ascii="微软雅黑" w:eastAsia="微软雅黑"/>
                <w:b/>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416" w:type="dxa"/>
            <w:tcBorders>
              <w:left w:val="single" w:color="000000" w:sz="6" w:space="0"/>
            </w:tcBorders>
          </w:tcPr>
          <w:p>
            <w:pPr>
              <w:pStyle w:val="6"/>
              <w:spacing w:line="242" w:lineRule="auto"/>
              <w:ind w:left="105" w:right="95"/>
              <w:jc w:val="center"/>
              <w:rPr>
                <w:sz w:val="24"/>
              </w:rPr>
            </w:pPr>
            <w:r>
              <w:rPr>
                <w:sz w:val="24"/>
              </w:rPr>
              <w:t>处级理论学习中心组</w:t>
            </w:r>
          </w:p>
          <w:p>
            <w:pPr>
              <w:pStyle w:val="6"/>
              <w:spacing w:before="2" w:line="292" w:lineRule="exact"/>
              <w:ind w:left="103" w:right="95"/>
              <w:jc w:val="center"/>
              <w:rPr>
                <w:sz w:val="24"/>
              </w:rPr>
            </w:pPr>
            <w:r>
              <w:rPr>
                <w:sz w:val="24"/>
              </w:rPr>
              <w:t>组长</w:t>
            </w:r>
          </w:p>
        </w:tc>
        <w:tc>
          <w:tcPr>
            <w:tcW w:w="3694" w:type="dxa"/>
          </w:tcPr>
          <w:p>
            <w:pPr>
              <w:pStyle w:val="6"/>
              <w:spacing w:before="155" w:line="242" w:lineRule="auto"/>
              <w:ind w:left="765" w:right="156" w:hanging="600"/>
              <w:rPr>
                <w:sz w:val="24"/>
              </w:rPr>
            </w:pPr>
            <w:r>
              <w:rPr>
                <w:sz w:val="24"/>
              </w:rPr>
              <w:t>围绕培训主题、学习内容，结合实际开展交流研讨。</w:t>
            </w:r>
          </w:p>
        </w:tc>
        <w:tc>
          <w:tcPr>
            <w:tcW w:w="803" w:type="dxa"/>
          </w:tcPr>
          <w:p>
            <w:pPr>
              <w:pStyle w:val="6"/>
              <w:spacing w:before="16"/>
              <w:rPr>
                <w:rFonts w:ascii="微软雅黑"/>
                <w:b/>
                <w:sz w:val="16"/>
              </w:rPr>
            </w:pPr>
          </w:p>
          <w:p>
            <w:pPr>
              <w:pStyle w:val="6"/>
              <w:spacing w:before="1"/>
              <w:ind w:left="10"/>
              <w:jc w:val="center"/>
              <w:rPr>
                <w:sz w:val="24"/>
              </w:rPr>
            </w:pPr>
            <w:r>
              <w:rPr>
                <w:sz w:val="24"/>
              </w:rPr>
              <w:t>2</w:t>
            </w:r>
          </w:p>
        </w:tc>
        <w:tc>
          <w:tcPr>
            <w:tcW w:w="1489" w:type="dxa"/>
          </w:tcPr>
          <w:p>
            <w:pPr>
              <w:pStyle w:val="6"/>
              <w:spacing w:before="16"/>
              <w:rPr>
                <w:rFonts w:ascii="微软雅黑"/>
                <w:b/>
                <w:sz w:val="16"/>
              </w:rPr>
            </w:pPr>
          </w:p>
          <w:p>
            <w:pPr>
              <w:pStyle w:val="6"/>
              <w:spacing w:before="1"/>
              <w:ind w:left="15"/>
              <w:jc w:val="center"/>
              <w:rPr>
                <w:sz w:val="24"/>
              </w:rPr>
            </w:pPr>
            <w:r>
              <w:rPr>
                <w:sz w:val="24"/>
              </w:rPr>
              <w:t>7 月 25 日前</w:t>
            </w:r>
          </w:p>
        </w:tc>
        <w:tc>
          <w:tcPr>
            <w:tcW w:w="2049" w:type="dxa"/>
          </w:tcPr>
          <w:p>
            <w:pPr>
              <w:pStyle w:val="6"/>
              <w:spacing w:line="242" w:lineRule="auto"/>
              <w:ind w:left="111" w:right="92" w:firstLine="240"/>
              <w:rPr>
                <w:sz w:val="24"/>
              </w:rPr>
            </w:pPr>
            <w:r>
              <w:rPr>
                <w:spacing w:val="22"/>
                <w:sz w:val="24"/>
              </w:rPr>
              <w:t>参训人员逐一</w:t>
            </w:r>
            <w:r>
              <w:rPr>
                <w:spacing w:val="-15"/>
                <w:sz w:val="24"/>
              </w:rPr>
              <w:t>发言；各组做好记</w:t>
            </w:r>
          </w:p>
          <w:p>
            <w:pPr>
              <w:pStyle w:val="6"/>
              <w:spacing w:before="2" w:line="292" w:lineRule="exact"/>
              <w:ind w:left="111"/>
              <w:rPr>
                <w:sz w:val="24"/>
              </w:rPr>
            </w:pPr>
            <w:r>
              <w:rPr>
                <w:sz w:val="24"/>
              </w:rPr>
              <w:t>录，按时上报。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9451" w:type="dxa"/>
            <w:gridSpan w:val="5"/>
            <w:tcBorders>
              <w:left w:val="single" w:color="000000" w:sz="6" w:space="0"/>
            </w:tcBorders>
          </w:tcPr>
          <w:p>
            <w:pPr>
              <w:pStyle w:val="6"/>
              <w:spacing w:before="91"/>
              <w:ind w:left="1221" w:right="1215"/>
              <w:jc w:val="center"/>
              <w:rPr>
                <w:rFonts w:hint="eastAsia" w:ascii="微软雅黑" w:eastAsia="微软雅黑"/>
                <w:b/>
                <w:sz w:val="24"/>
              </w:rPr>
            </w:pPr>
            <w:r>
              <w:rPr>
                <w:rFonts w:hint="eastAsia" w:ascii="微软雅黑" w:eastAsia="微软雅黑"/>
                <w:b/>
                <w:sz w:val="24"/>
              </w:rPr>
              <w:t>模块四：现场教学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451" w:type="dxa"/>
            <w:gridSpan w:val="5"/>
            <w:tcBorders>
              <w:left w:val="single" w:color="000000" w:sz="6" w:space="0"/>
            </w:tcBorders>
          </w:tcPr>
          <w:p>
            <w:pPr>
              <w:pStyle w:val="6"/>
              <w:spacing w:line="307" w:lineRule="exact"/>
              <w:ind w:left="1223" w:right="1215"/>
              <w:jc w:val="center"/>
              <w:rPr>
                <w:sz w:val="24"/>
              </w:rPr>
            </w:pPr>
            <w:r>
              <w:rPr>
                <w:sz w:val="24"/>
              </w:rPr>
              <w:t>结合年度异地教学安排，分批次组织处级干部外出参加现场教学。</w:t>
            </w:r>
          </w:p>
          <w:p>
            <w:pPr>
              <w:pStyle w:val="6"/>
              <w:spacing w:before="4" w:line="292" w:lineRule="exact"/>
              <w:ind w:left="1223" w:right="1215"/>
              <w:jc w:val="center"/>
              <w:rPr>
                <w:sz w:val="24"/>
              </w:rPr>
            </w:pPr>
            <w:r>
              <w:rPr>
                <w:sz w:val="24"/>
              </w:rPr>
              <w:t>（时间待定，视疫情防控情况决定是否实施）</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微软雅黑">
    <w:panose1 w:val="020B0503020204020204"/>
    <w:charset w:val="86"/>
    <w:family w:val="swiss"/>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4A7163"/>
    <w:rsid w:val="3C4A7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ind w:left="1323"/>
      <w:outlineLvl w:val="1"/>
    </w:pPr>
    <w:rPr>
      <w:rFonts w:ascii="黑体" w:hAnsi="黑体" w:eastAsia="黑体" w:cs="黑体"/>
      <w:b/>
      <w:bCs/>
      <w:sz w:val="32"/>
      <w:szCs w:val="32"/>
      <w:lang w:val="zh-CN" w:eastAsia="zh-CN" w:bidi="zh-CN"/>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2"/>
      <w:szCs w:val="32"/>
      <w:lang w:val="zh-CN" w:eastAsia="zh-CN" w:bidi="zh-CN"/>
    </w:rPr>
  </w:style>
  <w:style w:type="paragraph" w:customStyle="1" w:styleId="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2020-07-07T07:00:00Z</dcterms:created>
  <dc:creator>兰兰</dc:creator>
  <cp:lastModifiedBy>兰兰</cp:lastModifiedBy>
  <dcterms:modified xsi:type="dcterms:W3CDTF">2020-07-07T07:00:41Z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